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2D" w:rsidRPr="00A40B1B" w:rsidRDefault="00F01C2D" w:rsidP="00F01C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NewRomanPS" w:hAnsi="TimesNewRomanPS"/>
          <w:b/>
          <w:color w:val="000000"/>
          <w:sz w:val="24"/>
        </w:rPr>
      </w:pPr>
      <w:r>
        <w:rPr>
          <w:rFonts w:ascii="TimesNewRomanPS" w:hAnsi="TimesNewRomanPS"/>
          <w:b/>
          <w:color w:val="000000"/>
          <w:sz w:val="24"/>
        </w:rPr>
        <w:t xml:space="preserve">NOTICE TO </w:t>
      </w:r>
      <w:r w:rsidR="006C618C">
        <w:rPr>
          <w:rFonts w:ascii="TimesNewRomanPS" w:hAnsi="TimesNewRomanPS"/>
          <w:b/>
          <w:color w:val="000000"/>
          <w:sz w:val="24"/>
        </w:rPr>
        <w:t xml:space="preserve">TRI-CITY </w:t>
      </w:r>
      <w:proofErr w:type="gramStart"/>
      <w:r w:rsidR="006C618C">
        <w:rPr>
          <w:rFonts w:ascii="TimesNewRomanPS" w:hAnsi="TimesNewRomanPS"/>
          <w:b/>
          <w:color w:val="000000"/>
          <w:sz w:val="24"/>
        </w:rPr>
        <w:t>LEDGER</w:t>
      </w:r>
      <w:r>
        <w:rPr>
          <w:rFonts w:ascii="TimesNewRomanPS" w:hAnsi="TimesNewRomanPS"/>
          <w:b/>
          <w:color w:val="000000"/>
          <w:sz w:val="24"/>
        </w:rPr>
        <w:t xml:space="preserve">  PLEASE</w:t>
      </w:r>
      <w:proofErr w:type="gramEnd"/>
      <w:r>
        <w:rPr>
          <w:rFonts w:ascii="TimesNewRomanPS" w:hAnsi="TimesNewRomanPS"/>
          <w:b/>
          <w:color w:val="000000"/>
          <w:sz w:val="24"/>
        </w:rPr>
        <w:t xml:space="preserve"> RUN AS A SMALL DISPLAY AD IN </w:t>
      </w:r>
      <w:r w:rsidR="006C618C">
        <w:rPr>
          <w:rFonts w:ascii="TimesNewRomanPS" w:hAnsi="TimesNewRomanPS"/>
          <w:b/>
          <w:color w:val="000000"/>
          <w:sz w:val="24"/>
        </w:rPr>
        <w:t xml:space="preserve">THE SEPTEMBER </w:t>
      </w:r>
      <w:r w:rsidR="00E87837">
        <w:rPr>
          <w:rFonts w:ascii="TimesNewRomanPS" w:hAnsi="TimesNewRomanPS"/>
          <w:b/>
          <w:color w:val="000000"/>
          <w:sz w:val="24"/>
        </w:rPr>
        <w:t>1</w:t>
      </w:r>
      <w:r w:rsidR="004474B2">
        <w:rPr>
          <w:rFonts w:ascii="TimesNewRomanPS" w:hAnsi="TimesNewRomanPS"/>
          <w:b/>
          <w:color w:val="000000"/>
          <w:sz w:val="24"/>
        </w:rPr>
        <w:t>7</w:t>
      </w:r>
      <w:r w:rsidR="00E87837">
        <w:rPr>
          <w:rFonts w:ascii="TimesNewRomanPS" w:hAnsi="TimesNewRomanPS"/>
          <w:b/>
          <w:color w:val="000000"/>
          <w:sz w:val="24"/>
        </w:rPr>
        <w:t>th</w:t>
      </w:r>
      <w:r>
        <w:rPr>
          <w:rFonts w:ascii="TimesNewRomanPS" w:hAnsi="TimesNewRomanPS"/>
          <w:b/>
          <w:color w:val="000000"/>
          <w:sz w:val="24"/>
        </w:rPr>
        <w:t xml:space="preserve"> EDITION OF THE NEWSPAPER. SEND INVOICE AND PROOF OF PUBLICATION TO </w:t>
      </w:r>
      <w:r w:rsidR="006C618C">
        <w:rPr>
          <w:rFonts w:ascii="TimesNewRomanPS" w:hAnsi="TimesNewRomanPS"/>
          <w:b/>
          <w:color w:val="000000"/>
          <w:sz w:val="24"/>
        </w:rPr>
        <w:t xml:space="preserve">THE TOWN OF </w:t>
      </w:r>
      <w:r w:rsidR="00EB5C27">
        <w:rPr>
          <w:rFonts w:ascii="TimesNewRomanPS" w:hAnsi="TimesNewRomanPS"/>
          <w:b/>
          <w:color w:val="000000"/>
          <w:sz w:val="24"/>
        </w:rPr>
        <w:t>CENTURY</w:t>
      </w:r>
    </w:p>
    <w:p w:rsidR="000A298C" w:rsidRDefault="000A29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NewRomanPS" w:hAnsi="TimesNewRomanPS"/>
          <w:color w:val="000000"/>
          <w:sz w:val="24"/>
        </w:rPr>
      </w:pPr>
    </w:p>
    <w:p w:rsidR="000A298C" w:rsidRDefault="006C61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NewRomanPS" w:hAnsi="TimesNewRomanPS"/>
          <w:color w:val="000000"/>
          <w:sz w:val="24"/>
        </w:rPr>
      </w:pPr>
      <w:r>
        <w:rPr>
          <w:rFonts w:ascii="TimesNewRomanPS" w:hAnsi="TimesNewRomanPS"/>
          <w:color w:val="000000"/>
          <w:sz w:val="28"/>
        </w:rPr>
        <w:t xml:space="preserve">THE TOWN OF </w:t>
      </w:r>
      <w:r w:rsidR="00EB5C27">
        <w:rPr>
          <w:rFonts w:ascii="TimesNewRomanPS" w:hAnsi="TimesNewRomanPS"/>
          <w:color w:val="000000"/>
          <w:sz w:val="28"/>
        </w:rPr>
        <w:t xml:space="preserve">CENTURY </w:t>
      </w:r>
      <w:r w:rsidR="000A298C">
        <w:rPr>
          <w:rFonts w:ascii="TimesNewRomanPS" w:hAnsi="TimesNewRomanPS"/>
          <w:color w:val="000000"/>
          <w:sz w:val="28"/>
        </w:rPr>
        <w:t>FIRST PUBLIC HEARING NOTICE</w:t>
      </w:r>
    </w:p>
    <w:p w:rsidR="000A298C" w:rsidRDefault="000A29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NewRomanPS" w:hAnsi="TimesNewRomanPS"/>
          <w:color w:val="000000"/>
          <w:sz w:val="24"/>
        </w:rPr>
      </w:pPr>
    </w:p>
    <w:p w:rsidR="000A298C" w:rsidRDefault="000A29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NewRomanPS" w:hAnsi="TimesNewRomanPS"/>
          <w:color w:val="000000"/>
          <w:sz w:val="24"/>
        </w:rPr>
      </w:pPr>
    </w:p>
    <w:p w:rsidR="000A298C" w:rsidRPr="00A40B1B" w:rsidRDefault="000A29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  <w:r>
        <w:rPr>
          <w:rFonts w:ascii="TimesNewRomanPS" w:hAnsi="TimesNewRomanPS"/>
          <w:color w:val="000000"/>
          <w:sz w:val="24"/>
        </w:rPr>
        <w:tab/>
      </w:r>
      <w:r w:rsidR="006C618C">
        <w:rPr>
          <w:rFonts w:ascii="Arial" w:hAnsi="Arial" w:cs="Arial"/>
          <w:color w:val="000000"/>
        </w:rPr>
        <w:t xml:space="preserve">The Town of </w:t>
      </w:r>
      <w:r w:rsidR="00EB5C27">
        <w:rPr>
          <w:rFonts w:ascii="Arial" w:hAnsi="Arial" w:cs="Arial"/>
          <w:color w:val="000000"/>
        </w:rPr>
        <w:t>Century</w:t>
      </w:r>
      <w:r w:rsidRPr="00A40B1B">
        <w:rPr>
          <w:rFonts w:ascii="Arial" w:hAnsi="Arial" w:cs="Arial"/>
          <w:color w:val="000000"/>
        </w:rPr>
        <w:t xml:space="preserve"> is considering applying to the Florida</w:t>
      </w:r>
      <w:r>
        <w:rPr>
          <w:rFonts w:ascii="Arial" w:hAnsi="Arial" w:cs="Arial"/>
          <w:color w:val="000000"/>
        </w:rPr>
        <w:t xml:space="preserve"> Department of Economic Opportunity (DEO</w:t>
      </w:r>
      <w:r w:rsidRPr="00A40B1B">
        <w:rPr>
          <w:rFonts w:ascii="Arial" w:hAnsi="Arial" w:cs="Arial"/>
          <w:color w:val="000000"/>
        </w:rPr>
        <w:t xml:space="preserve">) for a </w:t>
      </w:r>
      <w:r>
        <w:rPr>
          <w:rFonts w:ascii="Arial" w:hAnsi="Arial" w:cs="Arial"/>
          <w:color w:val="000000"/>
        </w:rPr>
        <w:t>Fiscal Year 201</w:t>
      </w:r>
      <w:r w:rsidR="00AF3216">
        <w:rPr>
          <w:rFonts w:ascii="Arial" w:hAnsi="Arial" w:cs="Arial"/>
          <w:color w:val="000000"/>
        </w:rPr>
        <w:t xml:space="preserve">9 </w:t>
      </w:r>
      <w:r w:rsidRPr="00A40B1B">
        <w:rPr>
          <w:rFonts w:ascii="Arial" w:hAnsi="Arial" w:cs="Arial"/>
          <w:color w:val="000000"/>
        </w:rPr>
        <w:t>Small Cities Community Developme</w:t>
      </w:r>
      <w:r w:rsidR="00983123">
        <w:rPr>
          <w:rFonts w:ascii="Arial" w:hAnsi="Arial" w:cs="Arial"/>
          <w:color w:val="000000"/>
        </w:rPr>
        <w:t xml:space="preserve">nt Block Grant (CDBG). </w:t>
      </w:r>
      <w:r w:rsidR="00EC7EF6">
        <w:rPr>
          <w:rFonts w:ascii="Arial" w:hAnsi="Arial" w:cs="Arial"/>
          <w:color w:val="000000"/>
        </w:rPr>
        <w:t xml:space="preserve"> </w:t>
      </w:r>
      <w:r w:rsidR="00983123">
        <w:rPr>
          <w:rFonts w:ascii="Arial" w:hAnsi="Arial" w:cs="Arial"/>
          <w:color w:val="000000"/>
        </w:rPr>
        <w:t>Th</w:t>
      </w:r>
      <w:r w:rsidR="00257731">
        <w:rPr>
          <w:rFonts w:ascii="Arial" w:hAnsi="Arial" w:cs="Arial"/>
          <w:color w:val="000000"/>
        </w:rPr>
        <w:t xml:space="preserve">e </w:t>
      </w:r>
      <w:r w:rsidR="008F164C">
        <w:rPr>
          <w:rFonts w:ascii="Arial" w:hAnsi="Arial" w:cs="Arial"/>
          <w:color w:val="000000"/>
        </w:rPr>
        <w:t xml:space="preserve">Town </w:t>
      </w:r>
      <w:r>
        <w:rPr>
          <w:rFonts w:ascii="Arial" w:hAnsi="Arial" w:cs="Arial"/>
          <w:color w:val="000000"/>
        </w:rPr>
        <w:t>is eligible to apply</w:t>
      </w:r>
      <w:r w:rsidR="00F01C2D">
        <w:rPr>
          <w:rFonts w:ascii="Arial" w:hAnsi="Arial" w:cs="Arial"/>
          <w:color w:val="000000"/>
        </w:rPr>
        <w:t xml:space="preserve"> for up to $</w:t>
      </w:r>
      <w:r w:rsidR="00EB5C27">
        <w:rPr>
          <w:rFonts w:ascii="Arial" w:hAnsi="Arial" w:cs="Arial"/>
          <w:color w:val="000000"/>
        </w:rPr>
        <w:t>7</w:t>
      </w:r>
      <w:r w:rsidR="006C618C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 xml:space="preserve">,000.00 in the Neighborhood Revitalization, Commercial Revitalization and Housing Rehabilitation categories and up to $1.5 million in the </w:t>
      </w:r>
      <w:r w:rsidR="0025773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conomic </w:t>
      </w:r>
      <w:r w:rsidR="00257731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evelopment category.  Construction activities funded through the CDBG Program must meet one of the following National Objectives:</w:t>
      </w:r>
    </w:p>
    <w:p w:rsidR="000A298C" w:rsidRPr="00A40B1B" w:rsidRDefault="000A29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</w:p>
    <w:p w:rsidR="000A298C" w:rsidRPr="00A40B1B" w:rsidRDefault="000A298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  <w:r w:rsidRPr="00A40B1B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 xml:space="preserve">provide </w:t>
      </w:r>
      <w:r w:rsidRPr="00A40B1B">
        <w:rPr>
          <w:rFonts w:ascii="Arial" w:hAnsi="Arial" w:cs="Arial"/>
          <w:color w:val="000000"/>
        </w:rPr>
        <w:t xml:space="preserve">benefit </w:t>
      </w:r>
      <w:r>
        <w:rPr>
          <w:rFonts w:ascii="Arial" w:hAnsi="Arial" w:cs="Arial"/>
          <w:color w:val="000000"/>
        </w:rPr>
        <w:t xml:space="preserve">to </w:t>
      </w:r>
      <w:r w:rsidRPr="00A40B1B">
        <w:rPr>
          <w:rFonts w:ascii="Arial" w:hAnsi="Arial" w:cs="Arial"/>
          <w:color w:val="000000"/>
        </w:rPr>
        <w:t>low a</w:t>
      </w:r>
      <w:r>
        <w:rPr>
          <w:rFonts w:ascii="Arial" w:hAnsi="Arial" w:cs="Arial"/>
          <w:color w:val="000000"/>
        </w:rPr>
        <w:t xml:space="preserve">nd moderate income persons; </w:t>
      </w:r>
    </w:p>
    <w:p w:rsidR="000A298C" w:rsidRPr="00A40B1B" w:rsidRDefault="000A298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Prevent or eliminate</w:t>
      </w:r>
      <w:r w:rsidRPr="00A40B1B">
        <w:rPr>
          <w:rFonts w:ascii="Arial" w:hAnsi="Arial" w:cs="Arial"/>
          <w:color w:val="000000"/>
        </w:rPr>
        <w:t xml:space="preserve"> or elimination or slums or blight</w:t>
      </w:r>
      <w:r>
        <w:rPr>
          <w:rFonts w:ascii="Arial" w:hAnsi="Arial" w:cs="Arial"/>
          <w:color w:val="000000"/>
        </w:rPr>
        <w:t xml:space="preserve"> conditions; </w:t>
      </w:r>
    </w:p>
    <w:p w:rsidR="000A298C" w:rsidRPr="00A40B1B" w:rsidRDefault="000A298C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  <w:r w:rsidRPr="00A40B1B">
        <w:rPr>
          <w:rFonts w:ascii="Arial" w:hAnsi="Arial" w:cs="Arial"/>
          <w:color w:val="000000"/>
        </w:rPr>
        <w:t xml:space="preserve">To meet </w:t>
      </w:r>
      <w:r>
        <w:rPr>
          <w:rFonts w:ascii="Arial" w:hAnsi="Arial" w:cs="Arial"/>
          <w:color w:val="000000"/>
        </w:rPr>
        <w:t>a need of recent origin having a particular urgency.</w:t>
      </w:r>
    </w:p>
    <w:p w:rsidR="000A298C" w:rsidRPr="00A40B1B" w:rsidRDefault="000A29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</w:p>
    <w:p w:rsidR="00264DD5" w:rsidRPr="00A40B1B" w:rsidRDefault="00264DD5" w:rsidP="00264D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A40B1B">
        <w:rPr>
          <w:rFonts w:ascii="Arial" w:hAnsi="Arial" w:cs="Arial"/>
          <w:color w:val="000000"/>
        </w:rPr>
        <w:t>The categories for which these funds may be used are in the areas of housing or neighborhood revitalization, commercial revitalization, and economic development and include a variety of activities including:</w:t>
      </w:r>
    </w:p>
    <w:p w:rsidR="00264DD5" w:rsidRDefault="00264DD5" w:rsidP="00264D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264DD5" w:rsidRPr="00A40B1B" w:rsidRDefault="00264DD5" w:rsidP="00264D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A40B1B">
        <w:rPr>
          <w:rFonts w:ascii="Arial" w:hAnsi="Arial" w:cs="Arial"/>
          <w:color w:val="000000"/>
        </w:rPr>
        <w:t>Housing &amp; Neighborhood Revitalization: housing rehabilitation, demolition of dilapidated housing and relocation of residents, weatherization and energy- efficiency improvements, code enforcement, land assembly or site preparation for new construction, physical improvements activities such as water and sewer improvements, street improvements, drainage and neighborhood facilities.  Commercial Revitalization: rehabilitation and demolition of dilapidated buildings, relocation of residents, physical improvement activities such as water and sewer improvements, street improvements, drainage and neighborhood facilities.</w:t>
      </w:r>
      <w:r>
        <w:rPr>
          <w:rFonts w:ascii="Arial" w:hAnsi="Arial" w:cs="Arial"/>
          <w:color w:val="000000"/>
        </w:rPr>
        <w:t xml:space="preserve">  </w:t>
      </w:r>
      <w:r w:rsidRPr="00A40B1B">
        <w:rPr>
          <w:rFonts w:ascii="Arial" w:hAnsi="Arial" w:cs="Arial"/>
          <w:color w:val="000000"/>
        </w:rPr>
        <w:t>Economic Development: infrastructure improvements, acquisition of real property loans to private-for-profit business, purchase of machinery and equipment or energy conservation.</w:t>
      </w:r>
    </w:p>
    <w:p w:rsidR="00264DD5" w:rsidRDefault="00264D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E47E4" w:rsidRDefault="00264D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A40B1B">
        <w:rPr>
          <w:rFonts w:ascii="Arial" w:hAnsi="Arial" w:cs="Arial"/>
          <w:color w:val="000000"/>
        </w:rPr>
        <w:t>For each activity that is proposed, at least 70% of the funds must benefit low and moderate income persons.</w:t>
      </w:r>
      <w:r>
        <w:rPr>
          <w:rFonts w:ascii="Arial" w:hAnsi="Arial" w:cs="Arial"/>
          <w:color w:val="000000"/>
        </w:rPr>
        <w:t xml:space="preserve">  </w:t>
      </w:r>
      <w:r w:rsidR="00CE47E4">
        <w:rPr>
          <w:rFonts w:ascii="Arial" w:hAnsi="Arial" w:cs="Arial"/>
          <w:color w:val="000000"/>
        </w:rPr>
        <w:t>In developing a CDBG</w:t>
      </w:r>
      <w:r w:rsidR="00F01C2D">
        <w:rPr>
          <w:rFonts w:ascii="Arial" w:hAnsi="Arial" w:cs="Arial"/>
          <w:color w:val="000000"/>
        </w:rPr>
        <w:t xml:space="preserve"> application,</w:t>
      </w:r>
      <w:r w:rsidR="00AF3216">
        <w:rPr>
          <w:rFonts w:ascii="Arial" w:hAnsi="Arial" w:cs="Arial"/>
          <w:color w:val="000000"/>
        </w:rPr>
        <w:t xml:space="preserve"> </w:t>
      </w:r>
      <w:r w:rsidR="008F164C">
        <w:rPr>
          <w:rFonts w:ascii="Arial" w:hAnsi="Arial" w:cs="Arial"/>
          <w:color w:val="000000"/>
        </w:rPr>
        <w:t xml:space="preserve">the Town of </w:t>
      </w:r>
      <w:r w:rsidR="00EB5C27">
        <w:rPr>
          <w:rFonts w:ascii="Arial" w:hAnsi="Arial" w:cs="Arial"/>
          <w:color w:val="000000"/>
        </w:rPr>
        <w:t>Century</w:t>
      </w:r>
      <w:r w:rsidR="008F164C">
        <w:rPr>
          <w:rFonts w:ascii="Arial" w:hAnsi="Arial" w:cs="Arial"/>
          <w:color w:val="000000"/>
        </w:rPr>
        <w:t xml:space="preserve"> </w:t>
      </w:r>
      <w:r w:rsidR="00CE47E4">
        <w:rPr>
          <w:rFonts w:ascii="Arial" w:hAnsi="Arial" w:cs="Arial"/>
          <w:color w:val="000000"/>
        </w:rPr>
        <w:t xml:space="preserve">must plan to minimize displacement of persons as a result of the activities. </w:t>
      </w:r>
      <w:r w:rsidR="00F01C2D">
        <w:rPr>
          <w:rFonts w:ascii="Arial" w:hAnsi="Arial" w:cs="Arial"/>
          <w:color w:val="000000"/>
        </w:rPr>
        <w:t xml:space="preserve"> In addition, </w:t>
      </w:r>
      <w:r w:rsidR="008F164C">
        <w:rPr>
          <w:rFonts w:ascii="Arial" w:hAnsi="Arial" w:cs="Arial"/>
          <w:color w:val="000000"/>
        </w:rPr>
        <w:t xml:space="preserve">the Town of </w:t>
      </w:r>
      <w:r w:rsidR="00EB5C27">
        <w:rPr>
          <w:rFonts w:ascii="Arial" w:hAnsi="Arial" w:cs="Arial"/>
          <w:color w:val="000000"/>
        </w:rPr>
        <w:t>Century</w:t>
      </w:r>
      <w:r w:rsidR="00CE47E4">
        <w:rPr>
          <w:rFonts w:ascii="Arial" w:hAnsi="Arial" w:cs="Arial"/>
          <w:color w:val="000000"/>
        </w:rPr>
        <w:t xml:space="preserve"> is required to develop a plan to assist displaced persons.</w:t>
      </w:r>
    </w:p>
    <w:p w:rsidR="00CE47E4" w:rsidRDefault="00CE4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</w:p>
    <w:p w:rsidR="00CE47E4" w:rsidRPr="00264DD5" w:rsidRDefault="00264D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E47E4" w:rsidRPr="00264DD5">
        <w:rPr>
          <w:rFonts w:ascii="Arial" w:hAnsi="Arial" w:cs="Arial"/>
          <w:color w:val="000000"/>
        </w:rPr>
        <w:t xml:space="preserve">A public hearing to obtain citizen comment concerning the </w:t>
      </w:r>
      <w:r w:rsidR="006C618C">
        <w:rPr>
          <w:rFonts w:ascii="Arial" w:hAnsi="Arial" w:cs="Arial"/>
          <w:color w:val="000000"/>
        </w:rPr>
        <w:t>Town’s</w:t>
      </w:r>
      <w:r w:rsidR="00CE47E4" w:rsidRPr="00264DD5">
        <w:rPr>
          <w:rFonts w:ascii="Arial" w:hAnsi="Arial" w:cs="Arial"/>
          <w:color w:val="000000"/>
        </w:rPr>
        <w:t xml:space="preserve"> economic and community development needs will be held at </w:t>
      </w:r>
      <w:r w:rsidR="00EB5C27">
        <w:rPr>
          <w:rFonts w:ascii="Arial" w:hAnsi="Arial" w:cs="Arial"/>
          <w:color w:val="000000"/>
        </w:rPr>
        <w:t>Century</w:t>
      </w:r>
      <w:r w:rsidR="006C618C">
        <w:rPr>
          <w:rFonts w:ascii="Arial" w:hAnsi="Arial" w:cs="Arial"/>
          <w:color w:val="000000"/>
        </w:rPr>
        <w:t xml:space="preserve"> Town Hall, located at </w:t>
      </w:r>
      <w:r w:rsidR="00EB5C27">
        <w:rPr>
          <w:rFonts w:ascii="Arial" w:hAnsi="Arial" w:cs="Arial"/>
          <w:color w:val="000000"/>
        </w:rPr>
        <w:t>7995 North Century Blvd.</w:t>
      </w:r>
      <w:r w:rsidR="006C618C">
        <w:rPr>
          <w:rFonts w:ascii="Arial" w:hAnsi="Arial" w:cs="Arial"/>
          <w:color w:val="000000"/>
        </w:rPr>
        <w:t xml:space="preserve"> on Tuesday, September </w:t>
      </w:r>
      <w:r w:rsidR="004474B2">
        <w:rPr>
          <w:rFonts w:ascii="Arial" w:hAnsi="Arial" w:cs="Arial"/>
          <w:color w:val="000000"/>
        </w:rPr>
        <w:t>22</w:t>
      </w:r>
      <w:r w:rsidR="00D7123C">
        <w:rPr>
          <w:rFonts w:ascii="Arial" w:hAnsi="Arial" w:cs="Arial"/>
          <w:color w:val="000000"/>
        </w:rPr>
        <w:t xml:space="preserve"> </w:t>
      </w:r>
      <w:r w:rsidR="006C618C">
        <w:rPr>
          <w:rFonts w:ascii="Arial" w:hAnsi="Arial" w:cs="Arial"/>
          <w:color w:val="000000"/>
        </w:rPr>
        <w:t xml:space="preserve">at </w:t>
      </w:r>
      <w:r w:rsidR="00E87837">
        <w:rPr>
          <w:rFonts w:ascii="Arial" w:hAnsi="Arial" w:cs="Arial"/>
          <w:color w:val="000000"/>
        </w:rPr>
        <w:t>5</w:t>
      </w:r>
      <w:r w:rsidR="006C618C">
        <w:rPr>
          <w:rFonts w:ascii="Arial" w:hAnsi="Arial" w:cs="Arial"/>
          <w:color w:val="000000"/>
        </w:rPr>
        <w:t xml:space="preserve">:00 p.m.  </w:t>
      </w:r>
      <w:r w:rsidR="00AF3216">
        <w:rPr>
          <w:rFonts w:ascii="Arial" w:hAnsi="Arial" w:cs="Arial"/>
          <w:color w:val="000000"/>
        </w:rPr>
        <w:t xml:space="preserve"> </w:t>
      </w:r>
      <w:r w:rsidR="00CE47E4" w:rsidRPr="00264DD5">
        <w:rPr>
          <w:rFonts w:ascii="Arial" w:hAnsi="Arial" w:cs="Arial"/>
          <w:color w:val="000000"/>
        </w:rPr>
        <w:t xml:space="preserve">For information concerning the public hearing, contact </w:t>
      </w:r>
      <w:r w:rsidR="00EB5C27">
        <w:rPr>
          <w:rFonts w:ascii="Arial" w:hAnsi="Arial" w:cs="Arial"/>
          <w:color w:val="000000"/>
        </w:rPr>
        <w:t>Kristina Wood</w:t>
      </w:r>
      <w:r w:rsidR="008F164C">
        <w:rPr>
          <w:rFonts w:ascii="Arial" w:hAnsi="Arial" w:cs="Arial"/>
          <w:color w:val="000000"/>
        </w:rPr>
        <w:t xml:space="preserve"> </w:t>
      </w:r>
      <w:r w:rsidR="00257731" w:rsidRPr="00264DD5">
        <w:rPr>
          <w:rFonts w:ascii="Arial" w:hAnsi="Arial" w:cs="Arial"/>
          <w:color w:val="000000"/>
        </w:rPr>
        <w:t xml:space="preserve">at (850) </w:t>
      </w:r>
      <w:r w:rsidR="00EB5C27">
        <w:rPr>
          <w:rFonts w:ascii="Arial" w:hAnsi="Arial" w:cs="Arial"/>
          <w:color w:val="000000"/>
        </w:rPr>
        <w:t>256-3208</w:t>
      </w:r>
      <w:r w:rsidR="00257731" w:rsidRPr="00264DD5">
        <w:rPr>
          <w:rFonts w:ascii="Arial" w:hAnsi="Arial" w:cs="Arial"/>
          <w:color w:val="000000"/>
        </w:rPr>
        <w:t xml:space="preserve"> </w:t>
      </w:r>
      <w:r w:rsidR="006E43C1" w:rsidRPr="00264DD5">
        <w:rPr>
          <w:rFonts w:ascii="Arial" w:hAnsi="Arial" w:cs="Arial"/>
          <w:color w:val="000000"/>
        </w:rPr>
        <w:t>or by e-ma</w:t>
      </w:r>
      <w:r w:rsidR="00AF3216">
        <w:rPr>
          <w:rFonts w:ascii="Arial" w:hAnsi="Arial" w:cs="Arial"/>
          <w:color w:val="000000"/>
        </w:rPr>
        <w:t xml:space="preserve">il at </w:t>
      </w:r>
      <w:r w:rsidR="00EB5C27">
        <w:rPr>
          <w:rFonts w:ascii="Arial" w:hAnsi="Arial" w:cs="Arial"/>
          <w:color w:val="000000"/>
        </w:rPr>
        <w:t>kwood@centuryflorida.us</w:t>
      </w:r>
      <w:r w:rsidR="00173052">
        <w:rPr>
          <w:rFonts w:ascii="Arial" w:hAnsi="Arial" w:cs="Arial"/>
          <w:color w:val="000000"/>
        </w:rPr>
        <w:t>.</w:t>
      </w:r>
      <w:r w:rsidR="00257731" w:rsidRPr="00264DD5">
        <w:rPr>
          <w:rFonts w:ascii="Arial" w:hAnsi="Arial" w:cs="Arial"/>
          <w:color w:val="000000"/>
        </w:rPr>
        <w:t xml:space="preserve"> </w:t>
      </w:r>
      <w:r w:rsidR="00CE47E4" w:rsidRPr="00264DD5">
        <w:rPr>
          <w:rFonts w:ascii="Arial" w:hAnsi="Arial" w:cs="Arial"/>
          <w:color w:val="000000"/>
        </w:rPr>
        <w:t xml:space="preserve">The public hearing is being conducted in a handicapped accessible location.  Pursuant to the provisions of the Americans with Disabilities Act, any person requiring special </w:t>
      </w:r>
      <w:r w:rsidR="006D0250" w:rsidRPr="00264DD5">
        <w:rPr>
          <w:rFonts w:ascii="Arial" w:hAnsi="Arial" w:cs="Arial"/>
          <w:color w:val="000000"/>
        </w:rPr>
        <w:t>accommodations</w:t>
      </w:r>
      <w:r w:rsidR="00CE47E4" w:rsidRPr="00264DD5">
        <w:rPr>
          <w:rFonts w:ascii="Arial" w:hAnsi="Arial" w:cs="Arial"/>
          <w:color w:val="000000"/>
        </w:rPr>
        <w:t xml:space="preserve"> to participate in the hearing is asked to advise the </w:t>
      </w:r>
      <w:r w:rsidR="008F164C">
        <w:rPr>
          <w:rFonts w:ascii="Arial" w:hAnsi="Arial" w:cs="Arial"/>
          <w:color w:val="000000"/>
        </w:rPr>
        <w:t>Town</w:t>
      </w:r>
      <w:r w:rsidR="00AF3216">
        <w:rPr>
          <w:rFonts w:ascii="Arial" w:hAnsi="Arial" w:cs="Arial"/>
          <w:color w:val="000000"/>
        </w:rPr>
        <w:t xml:space="preserve"> </w:t>
      </w:r>
      <w:r w:rsidR="00CE47E4" w:rsidRPr="00264DD5">
        <w:rPr>
          <w:rFonts w:ascii="Arial" w:hAnsi="Arial" w:cs="Arial"/>
          <w:color w:val="000000"/>
        </w:rPr>
        <w:t xml:space="preserve">at least </w:t>
      </w:r>
      <w:r w:rsidR="00EB5C27">
        <w:rPr>
          <w:rFonts w:ascii="Arial" w:hAnsi="Arial" w:cs="Arial"/>
          <w:color w:val="000000"/>
        </w:rPr>
        <w:t>three</w:t>
      </w:r>
      <w:r w:rsidR="00CE47E4" w:rsidRPr="00264DD5">
        <w:rPr>
          <w:rFonts w:ascii="Arial" w:hAnsi="Arial" w:cs="Arial"/>
          <w:color w:val="000000"/>
        </w:rPr>
        <w:t xml:space="preserve"> days before the he</w:t>
      </w:r>
      <w:r w:rsidR="006E43C1" w:rsidRPr="00264DD5">
        <w:rPr>
          <w:rFonts w:ascii="Arial" w:hAnsi="Arial" w:cs="Arial"/>
          <w:color w:val="000000"/>
        </w:rPr>
        <w:t xml:space="preserve">aring by contacting </w:t>
      </w:r>
      <w:r w:rsidR="00EB5C27">
        <w:rPr>
          <w:rFonts w:ascii="Arial" w:hAnsi="Arial" w:cs="Arial"/>
          <w:color w:val="000000"/>
        </w:rPr>
        <w:t>Kristina Wood</w:t>
      </w:r>
      <w:r w:rsidR="006E43C1" w:rsidRPr="00264DD5">
        <w:rPr>
          <w:rFonts w:ascii="Arial" w:hAnsi="Arial" w:cs="Arial"/>
          <w:color w:val="000000"/>
        </w:rPr>
        <w:t xml:space="preserve"> at (850) </w:t>
      </w:r>
      <w:r w:rsidR="00EB5C27">
        <w:rPr>
          <w:rFonts w:ascii="Arial" w:hAnsi="Arial" w:cs="Arial"/>
          <w:color w:val="000000"/>
        </w:rPr>
        <w:t>256-3208</w:t>
      </w:r>
      <w:r w:rsidR="00CE47E4" w:rsidRPr="00264DD5">
        <w:rPr>
          <w:rFonts w:ascii="Arial" w:hAnsi="Arial" w:cs="Arial"/>
          <w:color w:val="000000"/>
        </w:rPr>
        <w:t xml:space="preserve">.  If you are hearing or speech impaired, please contact the </w:t>
      </w:r>
      <w:r w:rsidR="008F164C">
        <w:rPr>
          <w:rFonts w:ascii="Arial" w:hAnsi="Arial" w:cs="Arial"/>
          <w:color w:val="000000"/>
        </w:rPr>
        <w:t xml:space="preserve">Town </w:t>
      </w:r>
      <w:r w:rsidR="00CE47E4" w:rsidRPr="00264DD5">
        <w:rPr>
          <w:rFonts w:ascii="Arial" w:hAnsi="Arial" w:cs="Arial"/>
          <w:color w:val="000000"/>
        </w:rPr>
        <w:t>using the Florida Relay Services, 1(800) 955-8771 (TDD) or 1(800) 955-8770 (Voice).</w:t>
      </w:r>
      <w:r w:rsidR="008F164C">
        <w:rPr>
          <w:rFonts w:ascii="Arial" w:hAnsi="Arial" w:cs="Arial"/>
          <w:color w:val="000000"/>
        </w:rPr>
        <w:t xml:space="preserve">  In addition, the public hearing will be available via Zoom Conferencing by calling</w:t>
      </w:r>
      <w:r w:rsidR="001F23F8">
        <w:rPr>
          <w:rFonts w:ascii="Arial" w:hAnsi="Arial" w:cs="Arial"/>
          <w:color w:val="000000"/>
        </w:rPr>
        <w:t xml:space="preserve"> 1-888-475-4499</w:t>
      </w:r>
      <w:r w:rsidR="00173052">
        <w:rPr>
          <w:rFonts w:ascii="Arial" w:hAnsi="Arial" w:cs="Arial"/>
          <w:color w:val="000000"/>
        </w:rPr>
        <w:t xml:space="preserve"> or 1-646-876-9923</w:t>
      </w:r>
      <w:r w:rsidR="001F23F8">
        <w:rPr>
          <w:rFonts w:ascii="Arial" w:hAnsi="Arial" w:cs="Arial"/>
          <w:color w:val="000000"/>
        </w:rPr>
        <w:t>, entering 570 703 5793#, and then #</w:t>
      </w:r>
      <w:r w:rsidR="00E87837">
        <w:rPr>
          <w:rFonts w:ascii="Arial" w:hAnsi="Arial" w:cs="Arial"/>
          <w:color w:val="000000"/>
        </w:rPr>
        <w:t>.</w:t>
      </w:r>
    </w:p>
    <w:p w:rsidR="00CE47E4" w:rsidRDefault="00CE4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</w:p>
    <w:p w:rsidR="00CE47E4" w:rsidRDefault="00264D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E47E4">
        <w:rPr>
          <w:rFonts w:ascii="Arial" w:hAnsi="Arial" w:cs="Arial"/>
          <w:color w:val="000000"/>
        </w:rPr>
        <w:t>Any non-English speaking person wishing to attend the public hea</w:t>
      </w:r>
      <w:r w:rsidR="006E43C1">
        <w:rPr>
          <w:rFonts w:ascii="Arial" w:hAnsi="Arial" w:cs="Arial"/>
          <w:color w:val="000000"/>
        </w:rPr>
        <w:t xml:space="preserve">ring should contact </w:t>
      </w:r>
      <w:r w:rsidR="00EB5C27">
        <w:rPr>
          <w:rFonts w:ascii="Arial" w:hAnsi="Arial" w:cs="Arial"/>
          <w:color w:val="000000"/>
        </w:rPr>
        <w:t>Kristina Wood</w:t>
      </w:r>
      <w:r w:rsidR="006E43C1">
        <w:rPr>
          <w:rFonts w:ascii="Arial" w:hAnsi="Arial" w:cs="Arial"/>
          <w:color w:val="000000"/>
        </w:rPr>
        <w:t xml:space="preserve"> at (850) </w:t>
      </w:r>
      <w:r w:rsidR="00EB5C27">
        <w:rPr>
          <w:rFonts w:ascii="Arial" w:hAnsi="Arial" w:cs="Arial"/>
          <w:color w:val="000000"/>
        </w:rPr>
        <w:t>256-3208</w:t>
      </w:r>
      <w:r w:rsidR="006D0250">
        <w:rPr>
          <w:rFonts w:ascii="Arial" w:hAnsi="Arial" w:cs="Arial"/>
          <w:color w:val="000000"/>
        </w:rPr>
        <w:t xml:space="preserve"> at least </w:t>
      </w:r>
      <w:r w:rsidR="008F164C">
        <w:rPr>
          <w:rFonts w:ascii="Arial" w:hAnsi="Arial" w:cs="Arial"/>
          <w:color w:val="000000"/>
        </w:rPr>
        <w:t xml:space="preserve">three </w:t>
      </w:r>
      <w:r w:rsidR="006D0250">
        <w:rPr>
          <w:rFonts w:ascii="Arial" w:hAnsi="Arial" w:cs="Arial"/>
          <w:color w:val="000000"/>
        </w:rPr>
        <w:t xml:space="preserve">days prior to the hearing and an interpreter will be provided.  </w:t>
      </w:r>
    </w:p>
    <w:p w:rsidR="00CE47E4" w:rsidRDefault="00CE4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</w:p>
    <w:p w:rsidR="000A298C" w:rsidRDefault="000A298C" w:rsidP="000A29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72" w:line="240" w:lineRule="atLeast"/>
        <w:rPr>
          <w:rFonts w:ascii="Courier" w:hAnsi="Courier"/>
          <w:sz w:val="23"/>
        </w:rPr>
      </w:pPr>
      <w:bookmarkStart w:id="0" w:name="_GoBack"/>
      <w:bookmarkEnd w:id="0"/>
    </w:p>
    <w:sectPr w:rsidR="000A298C">
      <w:headerReference w:type="default" r:id="rId7"/>
      <w:pgSz w:w="12240" w:h="15840"/>
      <w:pgMar w:top="1008" w:right="1080" w:bottom="864" w:left="1080" w:header="576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A49" w:rsidRDefault="006F4A49">
      <w:r>
        <w:separator/>
      </w:r>
    </w:p>
  </w:endnote>
  <w:endnote w:type="continuationSeparator" w:id="0">
    <w:p w:rsidR="006F4A49" w:rsidRDefault="006F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A49" w:rsidRDefault="006F4A49">
      <w:r>
        <w:separator/>
      </w:r>
    </w:p>
  </w:footnote>
  <w:footnote w:type="continuationSeparator" w:id="0">
    <w:p w:rsidR="006F4A49" w:rsidRDefault="006F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8C" w:rsidRDefault="000A298C"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60" w:right="360"/>
      <w:jc w:val="both"/>
      <w:rPr>
        <w:rFonts w:ascii="TimesNewRomanPS" w:hAnsi="TimesNewRomanPS"/>
        <w:color w:val="000000"/>
        <w:sz w:val="24"/>
      </w:rPr>
    </w:pPr>
    <w:r>
      <w:rPr>
        <w:rFonts w:ascii="TimesNewRomanPS" w:hAnsi="TimesNewRomanPS"/>
        <w:color w:val="000000"/>
        <w:sz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D6280"/>
    <w:multiLevelType w:val="singleLevel"/>
    <w:tmpl w:val="12F4950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33C83A7F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1B"/>
    <w:rsid w:val="000A298C"/>
    <w:rsid w:val="00173052"/>
    <w:rsid w:val="001F23F8"/>
    <w:rsid w:val="00257731"/>
    <w:rsid w:val="00264DD5"/>
    <w:rsid w:val="004474B2"/>
    <w:rsid w:val="00664D98"/>
    <w:rsid w:val="006C618C"/>
    <w:rsid w:val="006D0250"/>
    <w:rsid w:val="006E0900"/>
    <w:rsid w:val="006E43C1"/>
    <w:rsid w:val="006F4A49"/>
    <w:rsid w:val="00717AAA"/>
    <w:rsid w:val="008F164C"/>
    <w:rsid w:val="00915B57"/>
    <w:rsid w:val="00983123"/>
    <w:rsid w:val="00993045"/>
    <w:rsid w:val="00A40B1B"/>
    <w:rsid w:val="00AA0BD4"/>
    <w:rsid w:val="00AB16F4"/>
    <w:rsid w:val="00AF3216"/>
    <w:rsid w:val="00B02AEB"/>
    <w:rsid w:val="00BE2936"/>
    <w:rsid w:val="00C52E28"/>
    <w:rsid w:val="00CE47E4"/>
    <w:rsid w:val="00D16039"/>
    <w:rsid w:val="00D27006"/>
    <w:rsid w:val="00D7123C"/>
    <w:rsid w:val="00E87837"/>
    <w:rsid w:val="00EB5C27"/>
    <w:rsid w:val="00EC315E"/>
    <w:rsid w:val="00EC7EF6"/>
    <w:rsid w:val="00F01C2D"/>
    <w:rsid w:val="00F8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810368-A2F4-4CE6-81E7-EFDF9D24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E47E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E47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PUBLIC HEARING NOTICE</vt:lpstr>
    </vt:vector>
  </TitlesOfParts>
  <Company>Ewing, Conner &amp; Associates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PUBLIC HEARING NOTICE</dc:title>
  <dc:creator>Martha Conner</dc:creator>
  <cp:lastModifiedBy>Emily Murphy</cp:lastModifiedBy>
  <cp:revision>2</cp:revision>
  <cp:lastPrinted>2005-01-31T15:28:00Z</cp:lastPrinted>
  <dcterms:created xsi:type="dcterms:W3CDTF">2020-09-18T21:14:00Z</dcterms:created>
  <dcterms:modified xsi:type="dcterms:W3CDTF">2020-09-18T21:14:00Z</dcterms:modified>
</cp:coreProperties>
</file>